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Расходы (план) бюд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жета муниципального района «Обоянский район» </w:t>
      </w:r>
    </w:p>
    <w:p w14:paraId="2E9C2844" w14:textId="05A79ECA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AC76C1">
        <w:rPr>
          <w:rFonts w:ascii="Times New Roman" w:hAnsi="Times New Roman" w:cs="Times New Roman"/>
          <w:b/>
          <w:sz w:val="36"/>
          <w:szCs w:val="36"/>
        </w:rPr>
        <w:t>7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098FA8FC" w:rsidR="00564492" w:rsidRDefault="00AC76C1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</w:rPr>
        <w:drawing>
          <wp:inline distT="0" distB="0" distL="0" distR="0" wp14:anchorId="6752943A" wp14:editId="17664600">
            <wp:extent cx="9151620" cy="5501640"/>
            <wp:effectExtent l="0" t="0" r="11430" b="381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4B3A8EC-E79F-48BE-823D-7202AE359B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1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6D9B86ED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F86B77">
        <w:rPr>
          <w:rFonts w:ascii="Times New Roman" w:hAnsi="Times New Roman" w:cs="Times New Roman"/>
          <w:b/>
          <w:sz w:val="36"/>
          <w:szCs w:val="36"/>
        </w:rPr>
        <w:t>0</w:t>
      </w:r>
      <w:r w:rsidR="00AC76C1">
        <w:rPr>
          <w:rFonts w:ascii="Times New Roman" w:hAnsi="Times New Roman" w:cs="Times New Roman"/>
          <w:b/>
          <w:sz w:val="36"/>
          <w:szCs w:val="36"/>
        </w:rPr>
        <w:t>7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F86B77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4"/>
        <w:gridCol w:w="4110"/>
        <w:gridCol w:w="2089"/>
        <w:gridCol w:w="1730"/>
        <w:gridCol w:w="1993"/>
        <w:gridCol w:w="1732"/>
        <w:gridCol w:w="2456"/>
      </w:tblGrid>
      <w:tr w:rsidR="00904238" w:rsidRPr="00904238" w14:paraId="7C6CAE2D" w14:textId="77777777" w:rsidTr="00AC76C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60944CD9" w:rsidR="00904238" w:rsidRDefault="00AC76C1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3455095C" wp14:editId="1D241A2E">
                  <wp:extent cx="8923020" cy="5250180"/>
                  <wp:effectExtent l="0" t="0" r="11430" b="7620"/>
                  <wp:docPr id="3" name="Диаграмма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B3A8EC-E79F-48BE-823D-7202AE359B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7E6D4D1D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275E6F"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F86B77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5B7C2B">
        <w:trPr>
          <w:trHeight w:val="31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5B7C2B">
        <w:trPr>
          <w:trHeight w:val="34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5B7C2B">
        <w:trPr>
          <w:trHeight w:val="34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AC76C1" w:rsidRPr="00904238" w14:paraId="44C95B1E" w14:textId="77777777" w:rsidTr="00334CEA">
        <w:trPr>
          <w:trHeight w:val="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0C97226E" w:rsidR="00AC76C1" w:rsidRPr="00AC76C1" w:rsidRDefault="00AC76C1" w:rsidP="00AC76C1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1055921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2077E836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288B7F16" w:rsidR="00AC76C1" w:rsidRPr="00AC76C1" w:rsidRDefault="00AC76C1" w:rsidP="00AC76C1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564800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643A39F1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7AAAECD3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53,49</w:t>
            </w:r>
          </w:p>
        </w:tc>
      </w:tr>
      <w:tr w:rsidR="00AC76C1" w:rsidRPr="00904238" w14:paraId="0ED2D63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2F4BE99D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79360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5FD4701C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7,52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1E3A5CFA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46321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677C0E8D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8,20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4D2984AB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58,37</w:t>
            </w:r>
          </w:p>
        </w:tc>
      </w:tr>
      <w:tr w:rsidR="00AC76C1" w:rsidRPr="00904238" w14:paraId="49825F7F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96A22CA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63D2CBCD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6818AECD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38D9A671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09FD1EB7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C76C1" w:rsidRPr="00904238" w14:paraId="7F5A720F" w14:textId="77777777" w:rsidTr="005B7C2B">
        <w:trPr>
          <w:trHeight w:val="4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06A31548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43037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38B66848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4,08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3C2C47A4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12951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6D2C3CE3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2,29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1772DD8C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30,09</w:t>
            </w:r>
          </w:p>
        </w:tc>
      </w:tr>
      <w:tr w:rsidR="00AC76C1" w:rsidRPr="00904238" w14:paraId="567BC630" w14:textId="77777777" w:rsidTr="005B7C2B">
        <w:trPr>
          <w:trHeight w:val="6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106B4571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540,0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6DC1A0B4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632B22FD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19BD7254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56BBF673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12,04</w:t>
            </w:r>
          </w:p>
        </w:tc>
      </w:tr>
      <w:tr w:rsidR="00AC76C1" w:rsidRPr="00904238" w14:paraId="2B0AD2B6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57FCFC8E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769576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69FF7EC6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72,88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25EEEB3F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424831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41813FAF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75,22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1F23FD6F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55,20</w:t>
            </w:r>
          </w:p>
        </w:tc>
      </w:tr>
      <w:tr w:rsidR="00AC76C1" w:rsidRPr="00904238" w14:paraId="471C92B9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19679A08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90808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57E53047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8,60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763F55CA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44180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67E51912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7,82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1FB02BF1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48,65</w:t>
            </w:r>
          </w:p>
        </w:tc>
      </w:tr>
      <w:tr w:rsidR="00AC76C1" w:rsidRPr="00904238" w14:paraId="240BF53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438CAF6F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1154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4F4673FF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1E070338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15984AAE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0,15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5708493E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75,39</w:t>
            </w:r>
          </w:p>
        </w:tc>
      </w:tr>
      <w:tr w:rsidR="00AC76C1" w:rsidRPr="00904238" w14:paraId="240DB98F" w14:textId="77777777" w:rsidTr="005B7C2B"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24D032E0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53325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4535DEB1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5,05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1024957E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24671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0133723C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4,37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23A7EB4C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46,27</w:t>
            </w:r>
          </w:p>
        </w:tc>
      </w:tr>
      <w:tr w:rsidR="00AC76C1" w:rsidRPr="00904238" w14:paraId="56539024" w14:textId="77777777" w:rsidTr="005B7C2B">
        <w:trPr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53F9BB6F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285F7B6A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2BAF643C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114F0E84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30C1B88C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31,15</w:t>
            </w:r>
          </w:p>
        </w:tc>
      </w:tr>
      <w:tr w:rsidR="00AC76C1" w:rsidRPr="00904238" w14:paraId="3842D28C" w14:textId="77777777" w:rsidTr="005B7C2B">
        <w:trPr>
          <w:trHeight w:val="8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AC76C1" w:rsidRPr="005B7C2B" w:rsidRDefault="00AC76C1" w:rsidP="00AC76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1059C686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17809,0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2A5059F9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1,69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5EFC87EE" w:rsidR="00AC76C1" w:rsidRPr="00AC76C1" w:rsidRDefault="00AC76C1" w:rsidP="00AC76C1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10830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6C2D2F8C" w:rsidR="00AC76C1" w:rsidRPr="00AC76C1" w:rsidRDefault="00AC76C1" w:rsidP="00AC76C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color w:val="000000"/>
                <w:sz w:val="28"/>
                <w:szCs w:val="28"/>
              </w:rPr>
              <w:t>1,92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5C57FED5" w:rsidR="00AC76C1" w:rsidRPr="00AC76C1" w:rsidRDefault="00AC76C1" w:rsidP="00AC76C1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C76C1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60,81</w:t>
            </w:r>
          </w:p>
        </w:tc>
      </w:tr>
      <w:bookmarkEnd w:id="1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91ACC" w14:textId="77777777" w:rsidR="00C20D57" w:rsidRDefault="00C20D57" w:rsidP="00CE554F">
      <w:pPr>
        <w:spacing w:after="0" w:line="240" w:lineRule="auto"/>
      </w:pPr>
      <w:r>
        <w:separator/>
      </w:r>
    </w:p>
  </w:endnote>
  <w:endnote w:type="continuationSeparator" w:id="0">
    <w:p w14:paraId="2A7930DD" w14:textId="77777777" w:rsidR="00C20D57" w:rsidRDefault="00C20D57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A7D2B" w14:textId="77777777" w:rsidR="00C20D57" w:rsidRDefault="00C20D57" w:rsidP="00CE554F">
      <w:pPr>
        <w:spacing w:after="0" w:line="240" w:lineRule="auto"/>
      </w:pPr>
      <w:r>
        <w:separator/>
      </w:r>
    </w:p>
  </w:footnote>
  <w:footnote w:type="continuationSeparator" w:id="0">
    <w:p w14:paraId="1585ED06" w14:textId="77777777" w:rsidR="00C20D57" w:rsidRDefault="00C20D57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F7D62"/>
    <w:rsid w:val="0010699B"/>
    <w:rsid w:val="00136A9E"/>
    <w:rsid w:val="00151A0B"/>
    <w:rsid w:val="0019574C"/>
    <w:rsid w:val="001B28CC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33286E"/>
    <w:rsid w:val="00334CEA"/>
    <w:rsid w:val="003518CC"/>
    <w:rsid w:val="0039008C"/>
    <w:rsid w:val="003D3212"/>
    <w:rsid w:val="00425B8C"/>
    <w:rsid w:val="00440E1D"/>
    <w:rsid w:val="00442B95"/>
    <w:rsid w:val="00447EA7"/>
    <w:rsid w:val="00471564"/>
    <w:rsid w:val="004A5120"/>
    <w:rsid w:val="004B14E3"/>
    <w:rsid w:val="004E0967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46809"/>
    <w:rsid w:val="00D71643"/>
    <w:rsid w:val="00D8384C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3AB-4DEE-BDC1-D14B28C9AB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3AB-4DEE-BDC1-D14B28C9AB5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3AB-4DEE-BDC1-D14B28C9AB5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3AB-4DEE-BDC1-D14B28C9AB5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3AB-4DEE-BDC1-D14B28C9AB5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3AB-4DEE-BDC1-D14B28C9AB57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73AB-4DEE-BDC1-D14B28C9AB57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73AB-4DEE-BDC1-D14B28C9AB57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73AB-4DEE-BDC1-D14B28C9AB57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73AB-4DEE-BDC1-D14B28C9AB57}"/>
              </c:ext>
            </c:extLst>
          </c:dPt>
          <c:dLbls>
            <c:dLbl>
              <c:idx val="0"/>
              <c:layout>
                <c:manualLayout>
                  <c:x val="-5.3418180277322886E-3"/>
                  <c:y val="-6.2781207177253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3AB-4DEE-BDC1-D14B28C9AB57}"/>
                </c:ext>
              </c:extLst>
            </c:dLbl>
            <c:dLbl>
              <c:idx val="4"/>
              <c:layout>
                <c:manualLayout>
                  <c:x val="-5.8215123394475977E-3"/>
                  <c:y val="9.7519878345812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3AB-4DEE-BDC1-D14B28C9AB57}"/>
                </c:ext>
              </c:extLst>
            </c:dLbl>
            <c:dLbl>
              <c:idx val="5"/>
              <c:layout>
                <c:manualLayout>
                  <c:x val="-0.10512882826968566"/>
                  <c:y val="-1.4507433706629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3AB-4DEE-BDC1-D14B28C9AB57}"/>
                </c:ext>
              </c:extLst>
            </c:dLbl>
            <c:dLbl>
              <c:idx val="7"/>
              <c:layout>
                <c:manualLayout>
                  <c:x val="1.3074567602126658E-2"/>
                  <c:y val="-6.1667762069839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73AB-4DEE-BDC1-D14B28C9AB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Лист1!$D$6:$D$15</c:f>
              <c:numCache>
                <c:formatCode>0.00</c:formatCode>
                <c:ptCount val="10"/>
                <c:pt idx="0">
                  <c:v>7.5157137702536456</c:v>
                </c:pt>
                <c:pt idx="1">
                  <c:v>4.9246108373637801E-3</c:v>
                </c:pt>
                <c:pt idx="2">
                  <c:v>4.075778396300481</c:v>
                </c:pt>
                <c:pt idx="3">
                  <c:v>5.1140189464931568E-2</c:v>
                </c:pt>
                <c:pt idx="4">
                  <c:v>72.881967495674388</c:v>
                </c:pt>
                <c:pt idx="5">
                  <c:v>8.5998857869101961</c:v>
                </c:pt>
                <c:pt idx="6">
                  <c:v>0.10928847896765004</c:v>
                </c:pt>
                <c:pt idx="7">
                  <c:v>5.0500937096619918</c:v>
                </c:pt>
                <c:pt idx="8">
                  <c:v>2.4623054186818899E-2</c:v>
                </c:pt>
                <c:pt idx="9">
                  <c:v>1.6865845077425299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73AB-4DEE-BDC1-D14B28C9AB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7445109780439122E-2"/>
          <c:y val="0.13706577974870657"/>
          <c:w val="0.71057884231536927"/>
          <c:h val="0.5529744341824234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C7D-4249-A736-FBBC74530A2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C7D-4249-A736-FBBC74530A2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C7D-4249-A736-FBBC74530A2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C7D-4249-A736-FBBC74530A2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C7D-4249-A736-FBBC74530A2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C7D-4249-A736-FBBC74530A2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C7D-4249-A736-FBBC74530A2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C7D-4249-A736-FBBC74530A2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EC7D-4249-A736-FBBC74530A2D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EC7D-4249-A736-FBBC74530A2D}"/>
              </c:ext>
            </c:extLst>
          </c:dPt>
          <c:dLbls>
            <c:dLbl>
              <c:idx val="0"/>
              <c:layout>
                <c:manualLayout>
                  <c:x val="-2.1886909791546713E-2"/>
                  <c:y val="-6.1100729839211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C7D-4249-A736-FBBC74530A2D}"/>
                </c:ext>
              </c:extLst>
            </c:dLbl>
            <c:dLbl>
              <c:idx val="4"/>
              <c:layout>
                <c:manualLayout>
                  <c:x val="4.0804114229311024E-2"/>
                  <c:y val="0.113993668140091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C7D-4249-A736-FBBC74530A2D}"/>
                </c:ext>
              </c:extLst>
            </c:dLbl>
            <c:dLbl>
              <c:idx val="5"/>
              <c:layout>
                <c:manualLayout>
                  <c:x val="-7.4177453245694719E-2"/>
                  <c:y val="-4.841703502283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C7D-4249-A736-FBBC74530A2D}"/>
                </c:ext>
              </c:extLst>
            </c:dLbl>
            <c:dLbl>
              <c:idx val="7"/>
              <c:layout>
                <c:manualLayout>
                  <c:x val="-3.0860645624425181E-2"/>
                  <c:y val="-5.564519246878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C7D-4249-A736-FBBC74530A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Лист1!$B$6:$B$15</c:f>
              <c:strCache>
                <c:ptCount val="10"/>
                <c:pt idx="0">
                  <c:v>Общегосударственные расходы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Лист1!$F$6:$F$15</c:f>
              <c:numCache>
                <c:formatCode>0.00</c:formatCode>
                <c:ptCount val="10"/>
                <c:pt idx="0">
                  <c:v>8.2013101983002841</c:v>
                </c:pt>
                <c:pt idx="1">
                  <c:v>0</c:v>
                </c:pt>
                <c:pt idx="2">
                  <c:v>2.2930240793201135</c:v>
                </c:pt>
                <c:pt idx="3">
                  <c:v>1.1508498583569405E-2</c:v>
                </c:pt>
                <c:pt idx="4">
                  <c:v>75.21795325779037</c:v>
                </c:pt>
                <c:pt idx="5">
                  <c:v>7.8222379603399439</c:v>
                </c:pt>
                <c:pt idx="6">
                  <c:v>0.15403682719546741</c:v>
                </c:pt>
                <c:pt idx="7">
                  <c:v>4.368094900849858</c:v>
                </c:pt>
                <c:pt idx="8">
                  <c:v>1.4341359773371105E-2</c:v>
                </c:pt>
                <c:pt idx="9">
                  <c:v>1.9174929178470257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EC7D-4249-A736-FBBC74530A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8514655041339201"/>
          <c:y val="3.0454681970723808E-2"/>
          <c:w val="0.27795797264472372"/>
          <c:h val="0.9159364764321816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2022-06-10T06:41:00Z</cp:lastPrinted>
  <dcterms:created xsi:type="dcterms:W3CDTF">2018-09-05T09:03:00Z</dcterms:created>
  <dcterms:modified xsi:type="dcterms:W3CDTF">2024-10-21T11:57:00Z</dcterms:modified>
</cp:coreProperties>
</file>