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1EB" w:rsidRDefault="00301198" w:rsidP="003011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="00E670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1EB" w:rsidRPr="007672B5">
        <w:rPr>
          <w:rFonts w:ascii="Times New Roman" w:hAnsi="Times New Roman"/>
          <w:sz w:val="28"/>
          <w:szCs w:val="28"/>
          <w:lang w:eastAsia="ru-RU"/>
        </w:rPr>
        <w:t>Приложение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E670D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1EB" w:rsidRPr="007672B5">
        <w:rPr>
          <w:rFonts w:ascii="Times New Roman" w:hAnsi="Times New Roman"/>
          <w:sz w:val="28"/>
          <w:szCs w:val="28"/>
          <w:lang w:eastAsia="ru-RU"/>
        </w:rPr>
        <w:t>1</w:t>
      </w:r>
    </w:p>
    <w:p w:rsidR="00E670DC" w:rsidRPr="00E670DC" w:rsidRDefault="00E670DC" w:rsidP="00E670DC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к </w:t>
      </w:r>
      <w:r w:rsidRPr="00E670DC">
        <w:rPr>
          <w:rFonts w:ascii="Times New Roman" w:hAnsi="Times New Roman"/>
          <w:spacing w:val="2"/>
          <w:sz w:val="28"/>
          <w:szCs w:val="28"/>
        </w:rPr>
        <w:t>постановлени</w:t>
      </w:r>
      <w:r>
        <w:rPr>
          <w:rFonts w:ascii="Times New Roman" w:hAnsi="Times New Roman"/>
          <w:spacing w:val="2"/>
          <w:sz w:val="28"/>
          <w:szCs w:val="28"/>
        </w:rPr>
        <w:t>ю</w:t>
      </w:r>
      <w:r w:rsidRPr="00E670DC">
        <w:rPr>
          <w:rFonts w:ascii="Times New Roman" w:hAnsi="Times New Roman"/>
          <w:spacing w:val="2"/>
          <w:sz w:val="28"/>
          <w:szCs w:val="28"/>
        </w:rPr>
        <w:t xml:space="preserve"> Администрации</w:t>
      </w:r>
    </w:p>
    <w:p w:rsidR="00E670DC" w:rsidRPr="00E670DC" w:rsidRDefault="00E670DC" w:rsidP="00E670DC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pacing w:val="1"/>
          <w:sz w:val="28"/>
          <w:szCs w:val="28"/>
        </w:rPr>
      </w:pPr>
      <w:r w:rsidRPr="00E670DC">
        <w:rPr>
          <w:rFonts w:ascii="Times New Roman" w:hAnsi="Times New Roman"/>
          <w:spacing w:val="1"/>
          <w:sz w:val="28"/>
          <w:szCs w:val="28"/>
        </w:rPr>
        <w:t>Обоянского района</w:t>
      </w:r>
    </w:p>
    <w:p w:rsidR="00E670DC" w:rsidRPr="00E34D71" w:rsidRDefault="00E34D71" w:rsidP="00E670DC">
      <w:pPr>
        <w:shd w:val="clear" w:color="auto" w:fill="FFFFFF"/>
        <w:spacing w:line="240" w:lineRule="auto"/>
        <w:ind w:firstLine="5103"/>
        <w:jc w:val="right"/>
        <w:rPr>
          <w:rFonts w:ascii="Times New Roman" w:hAnsi="Times New Roman"/>
          <w:sz w:val="28"/>
          <w:szCs w:val="28"/>
          <w:u w:val="single"/>
        </w:rPr>
      </w:pPr>
      <w:r w:rsidRPr="00E34D71">
        <w:rPr>
          <w:rFonts w:ascii="Times New Roman" w:hAnsi="Times New Roman"/>
          <w:sz w:val="28"/>
          <w:szCs w:val="28"/>
        </w:rPr>
        <w:t>о</w:t>
      </w:r>
      <w:r w:rsidR="00A73532" w:rsidRPr="00E34D71">
        <w:rPr>
          <w:rFonts w:ascii="Times New Roman" w:hAnsi="Times New Roman"/>
          <w:sz w:val="28"/>
          <w:szCs w:val="28"/>
        </w:rPr>
        <w:t>т</w:t>
      </w:r>
      <w:r w:rsidRPr="00E34D71">
        <w:rPr>
          <w:rFonts w:ascii="Times New Roman" w:hAnsi="Times New Roman"/>
          <w:sz w:val="28"/>
          <w:szCs w:val="28"/>
        </w:rPr>
        <w:t xml:space="preserve"> </w:t>
      </w:r>
      <w:r w:rsidR="000E5546">
        <w:rPr>
          <w:rFonts w:ascii="Times New Roman" w:hAnsi="Times New Roman"/>
          <w:sz w:val="28"/>
          <w:szCs w:val="28"/>
        </w:rPr>
        <w:t>_________</w:t>
      </w:r>
      <w:proofErr w:type="gramStart"/>
      <w:r w:rsidR="000E5546">
        <w:rPr>
          <w:rFonts w:ascii="Times New Roman" w:hAnsi="Times New Roman"/>
          <w:sz w:val="28"/>
          <w:szCs w:val="28"/>
        </w:rPr>
        <w:t>_</w:t>
      </w:r>
      <w:r w:rsidRPr="00E34D71">
        <w:rPr>
          <w:rFonts w:ascii="Times New Roman" w:hAnsi="Times New Roman"/>
          <w:sz w:val="28"/>
          <w:szCs w:val="28"/>
        </w:rPr>
        <w:t xml:space="preserve"> </w:t>
      </w:r>
      <w:r w:rsidR="00E670DC" w:rsidRPr="00E34D71">
        <w:rPr>
          <w:rFonts w:ascii="Times New Roman" w:hAnsi="Times New Roman"/>
          <w:sz w:val="28"/>
          <w:szCs w:val="28"/>
        </w:rPr>
        <w:t xml:space="preserve"> №</w:t>
      </w:r>
      <w:proofErr w:type="gramEnd"/>
      <w:r w:rsidR="00E670DC" w:rsidRPr="00E34D71">
        <w:rPr>
          <w:rFonts w:ascii="Times New Roman" w:hAnsi="Times New Roman"/>
          <w:sz w:val="28"/>
          <w:szCs w:val="28"/>
        </w:rPr>
        <w:t xml:space="preserve"> </w:t>
      </w:r>
      <w:r w:rsidR="000E5546">
        <w:rPr>
          <w:rFonts w:ascii="Times New Roman" w:hAnsi="Times New Roman"/>
          <w:sz w:val="28"/>
          <w:szCs w:val="28"/>
        </w:rPr>
        <w:t>_____</w:t>
      </w:r>
      <w:r w:rsidR="00E670DC" w:rsidRPr="00E34D71">
        <w:rPr>
          <w:rFonts w:ascii="Times New Roman" w:hAnsi="Times New Roman"/>
          <w:sz w:val="28"/>
          <w:szCs w:val="28"/>
        </w:rPr>
        <w:t xml:space="preserve"> </w:t>
      </w:r>
    </w:p>
    <w:p w:rsidR="00E670DC" w:rsidRPr="007672B5" w:rsidRDefault="00E670DC" w:rsidP="0020228B">
      <w:pPr>
        <w:spacing w:after="0"/>
        <w:ind w:left="1274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Таблица № 1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муниципального района 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«Обоянский район» Курской области «Повышение эффективности</w:t>
      </w:r>
    </w:p>
    <w:p w:rsidR="008031EB" w:rsidRPr="007672B5" w:rsidRDefault="008031EB" w:rsidP="00BB0B52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управления финансами в Обоянском районе Курской области»</w:t>
      </w:r>
    </w:p>
    <w:p w:rsidR="008031EB" w:rsidRPr="007672B5" w:rsidRDefault="008031EB" w:rsidP="00BB0B52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8031EB" w:rsidRPr="007672B5" w:rsidRDefault="008031EB" w:rsidP="00BB0B52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основных мероприятий</w:t>
      </w:r>
    </w:p>
    <w:p w:rsidR="008031EB" w:rsidRPr="007672B5" w:rsidRDefault="008031EB" w:rsidP="00BB0B52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подпрог</w:t>
      </w:r>
      <w:r w:rsidR="007D0EB0">
        <w:rPr>
          <w:rFonts w:ascii="Times New Roman" w:hAnsi="Times New Roman"/>
          <w:sz w:val="28"/>
          <w:szCs w:val="28"/>
          <w:lang w:eastAsia="ru-RU"/>
        </w:rPr>
        <w:t>р</w:t>
      </w:r>
      <w:r w:rsidRPr="007672B5">
        <w:rPr>
          <w:rFonts w:ascii="Times New Roman" w:hAnsi="Times New Roman"/>
          <w:sz w:val="28"/>
          <w:szCs w:val="28"/>
          <w:lang w:eastAsia="ru-RU"/>
        </w:rPr>
        <w:t>амм муниципальной программы</w:t>
      </w:r>
    </w:p>
    <w:tbl>
      <w:tblPr>
        <w:tblpPr w:leftFromText="180" w:rightFromText="180" w:vertAnchor="text" w:horzAnchor="margin" w:tblpXSpec="center" w:tblpY="490"/>
        <w:tblW w:w="122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0"/>
        <w:gridCol w:w="2773"/>
        <w:gridCol w:w="1818"/>
        <w:gridCol w:w="869"/>
        <w:gridCol w:w="842"/>
        <w:gridCol w:w="1952"/>
        <w:gridCol w:w="1952"/>
        <w:gridCol w:w="1419"/>
      </w:tblGrid>
      <w:tr w:rsidR="008031EB" w:rsidRPr="0020228B" w:rsidTr="000E5546">
        <w:trPr>
          <w:tblCellSpacing w:w="0" w:type="dxa"/>
        </w:trPr>
        <w:tc>
          <w:tcPr>
            <w:tcW w:w="660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773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и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наименование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81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ственный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испол-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нитель</w:t>
            </w:r>
          </w:p>
        </w:tc>
        <w:tc>
          <w:tcPr>
            <w:tcW w:w="17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</w:t>
            </w:r>
          </w:p>
        </w:tc>
        <w:tc>
          <w:tcPr>
            <w:tcW w:w="195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непосред-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ственный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результат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(краткое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описание)</w:t>
            </w:r>
          </w:p>
        </w:tc>
        <w:tc>
          <w:tcPr>
            <w:tcW w:w="1952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нереализации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141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Связь с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показа-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телями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государ-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ственной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программы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(под-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программы)</w:t>
            </w:r>
          </w:p>
        </w:tc>
      </w:tr>
      <w:tr w:rsidR="008031EB" w:rsidRPr="0020228B" w:rsidTr="000E554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начала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зации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окон-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чания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реали-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зации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района «Обоянский район» Курской   области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3C51B9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2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«Эффективная система межбюджетных отношений в Обоянском районе Курской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3C51B9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031EB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933" w:rsidRPr="0020228B" w:rsidRDefault="005D7933" w:rsidP="005D7933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муниципального образования  на осуществление отдельных государственных полномочий по расчету и предоставлению дотаций на выравнивание бюджетной  обеспеченности поселений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B5844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E554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946B0F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0E5546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Сокращение дифференциации бюджетов поселений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дифференциации бюджетов поселений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Осуществление отдельных полномочий по расчету и предоставлению дотаций на выравнивание бюджетной обеспеченности поселений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дифференциации бюджетов поселений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дифференциации бюджетов поселений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031EB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3C51B9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62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1E48D3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«Управление муниципальной программой и обеспечение условий</w:t>
            </w:r>
            <w:r w:rsidR="00EE3433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реализации в Обоянском районе К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Расходы на содержание аппарата органов </w:t>
            </w:r>
            <w:proofErr w:type="gramStart"/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финансового(</w:t>
            </w:r>
            <w:proofErr w:type="gramEnd"/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финансово- бюджетного)  надзора (контроля) муниципальных образований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финансового контроля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Оплата труда с учетом начислений и социальные выплаты руководителю контрольно-счетного органа 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контрольно-счетного органа 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..2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контрольно- счетного </w:t>
            </w:r>
            <w:proofErr w:type="gramStart"/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органа  муниципального</w:t>
            </w:r>
            <w:proofErr w:type="gramEnd"/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образования  по соглашениям с поселениями района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и выполнение функций финансового контроля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E5546" w:rsidRPr="0020228B" w:rsidTr="000E5546">
        <w:trPr>
          <w:tblCellSpacing w:w="0" w:type="dxa"/>
        </w:trPr>
        <w:tc>
          <w:tcPr>
            <w:tcW w:w="660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7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 Обеспечение деятельности выполнения функций управления финансов и казенных и бюджетных учреждений</w:t>
            </w:r>
          </w:p>
        </w:tc>
        <w:tc>
          <w:tcPr>
            <w:tcW w:w="18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81E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8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и выполнение функций </w:t>
            </w:r>
          </w:p>
        </w:tc>
        <w:tc>
          <w:tcPr>
            <w:tcW w:w="19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81E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возможность возникновения кредиторской задолженности</w:t>
            </w:r>
          </w:p>
        </w:tc>
        <w:tc>
          <w:tcPr>
            <w:tcW w:w="14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0E5546" w:rsidRPr="0020228B" w:rsidRDefault="000E5546" w:rsidP="000E5546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30A7" w:rsidRPr="0020228B" w:rsidRDefault="00B530A7" w:rsidP="00E670DC">
      <w:pPr>
        <w:spacing w:before="100" w:beforeAutospacing="1" w:after="0"/>
        <w:rPr>
          <w:rFonts w:ascii="Times New Roman" w:hAnsi="Times New Roman"/>
          <w:sz w:val="24"/>
          <w:szCs w:val="24"/>
          <w:lang w:eastAsia="ru-RU"/>
        </w:rPr>
        <w:sectPr w:rsidR="00B530A7" w:rsidRPr="0020228B" w:rsidSect="00E333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134" w:right="851" w:bottom="1134" w:left="1134" w:header="709" w:footer="709" w:gutter="0"/>
          <w:pgNumType w:start="20"/>
          <w:cols w:space="708"/>
          <w:docGrid w:linePitch="360"/>
        </w:sectPr>
      </w:pPr>
    </w:p>
    <w:p w:rsidR="008031EB" w:rsidRPr="007672B5" w:rsidRDefault="008573A8" w:rsidP="0020228B">
      <w:pPr>
        <w:spacing w:before="100" w:beforeAutospacing="1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E670D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Таблица</w:t>
      </w:r>
      <w:r w:rsidR="008031EB" w:rsidRPr="007672B5">
        <w:rPr>
          <w:rFonts w:ascii="Times New Roman" w:hAnsi="Times New Roman"/>
          <w:sz w:val="28"/>
          <w:szCs w:val="28"/>
          <w:lang w:eastAsia="ru-RU"/>
        </w:rPr>
        <w:t xml:space="preserve"> №2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к муниципальной программе муниципального района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 «Обоянский район» Курской области «Повышение эффективности</w:t>
      </w:r>
    </w:p>
    <w:p w:rsidR="008031EB" w:rsidRPr="007672B5" w:rsidRDefault="008031EB" w:rsidP="00E07606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        управления финансами в Обоянском районе Курской област</w:t>
      </w:r>
      <w:r w:rsidR="00E07606">
        <w:rPr>
          <w:rFonts w:ascii="Times New Roman" w:hAnsi="Times New Roman"/>
          <w:sz w:val="28"/>
          <w:szCs w:val="28"/>
          <w:lang w:eastAsia="ru-RU"/>
        </w:rPr>
        <w:t>и</w:t>
      </w:r>
      <w:r w:rsidRPr="007672B5">
        <w:rPr>
          <w:rFonts w:ascii="Times New Roman" w:hAnsi="Times New Roman"/>
          <w:sz w:val="28"/>
          <w:szCs w:val="28"/>
          <w:lang w:eastAsia="ru-RU"/>
        </w:rPr>
        <w:t>»</w:t>
      </w:r>
    </w:p>
    <w:p w:rsidR="008031EB" w:rsidRPr="007672B5" w:rsidRDefault="008031EB" w:rsidP="00E07606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Сведения</w:t>
      </w:r>
    </w:p>
    <w:p w:rsidR="008031EB" w:rsidRPr="007672B5" w:rsidRDefault="008031EB" w:rsidP="00E07606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об основных мерах правового регулирования в сфере</w:t>
      </w:r>
    </w:p>
    <w:p w:rsidR="008031EB" w:rsidRPr="007672B5" w:rsidRDefault="008031EB" w:rsidP="00E07606">
      <w:pPr>
        <w:spacing w:before="100" w:beforeAutospacing="1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реализации муниципальной программы</w:t>
      </w:r>
    </w:p>
    <w:p w:rsidR="008031EB" w:rsidRPr="007672B5" w:rsidRDefault="008031EB" w:rsidP="00D103C3">
      <w:pPr>
        <w:spacing w:before="100" w:beforeAutospacing="1" w:after="0" w:line="240" w:lineRule="auto"/>
        <w:ind w:firstLine="539"/>
        <w:rPr>
          <w:rFonts w:ascii="Times New Roman" w:hAnsi="Times New Roman"/>
          <w:sz w:val="32"/>
          <w:szCs w:val="24"/>
          <w:lang w:eastAsia="ru-RU"/>
        </w:rPr>
      </w:pPr>
    </w:p>
    <w:tbl>
      <w:tblPr>
        <w:tblW w:w="101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22"/>
        <w:gridCol w:w="2165"/>
        <w:gridCol w:w="53"/>
        <w:gridCol w:w="2218"/>
        <w:gridCol w:w="138"/>
        <w:gridCol w:w="2080"/>
        <w:gridCol w:w="329"/>
        <w:gridCol w:w="2550"/>
      </w:tblGrid>
      <w:tr w:rsidR="008031EB" w:rsidRPr="0020228B" w:rsidTr="008573A8">
        <w:trPr>
          <w:trHeight w:val="630"/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нормативного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положения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нормативного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правового акта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исполнитель,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соисполнители,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участники 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сроки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принятия 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1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40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0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района «Обоянский район» Курской области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7B69C2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муниципального района «Обоянский район» Курской области «Эффективная си</w:t>
            </w:r>
            <w:r w:rsidR="003A46BE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стема межбюджетных отношений в 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боянском районе Курской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B69C2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</w:t>
            </w:r>
            <w:r w:rsidR="007B69C2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.1Выравнивание бюджетной обеспеченности поселений из районного фонда финансовой поддержки за счет средств областного бюджета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Распоряжения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о выделении средств бюджетам поселений 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8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8B5844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30F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E06058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-20</w:t>
            </w:r>
            <w:r w:rsidR="00946B0F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730FF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7B69C2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муниципального района «Обоянский район» Курской области «Управление муниципальной программой и обеспечение условий реализации в Обоянском районе Курской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8031EB" w:rsidP="007B69C2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</w:t>
            </w:r>
            <w:r w:rsidR="007B69C2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.1Обеспечение деятельности и выполнение функций органов местного самоуправления</w:t>
            </w:r>
          </w:p>
        </w:tc>
      </w:tr>
      <w:tr w:rsidR="008031EB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1E7521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Постановления </w:t>
            </w:r>
            <w:r w:rsidR="008031EB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1E7521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8031EB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031EB" w:rsidRPr="0020228B" w:rsidRDefault="008031EB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8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8031EB" w:rsidRPr="0020228B" w:rsidRDefault="00730FFA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12269C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2269C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2269C" w:rsidRPr="0020228B" w:rsidRDefault="0012269C" w:rsidP="0012269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 Обеспечение деятельности и выполнение функций контрольно-счетного органа муниципального образования по соглашениям с поселениями района</w:t>
            </w:r>
          </w:p>
        </w:tc>
      </w:tr>
      <w:tr w:rsidR="0012269C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2269C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E7521" w:rsidP="007831B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Постановления </w:t>
            </w:r>
            <w:r w:rsidR="0012269C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E7521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12269C"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2269C" w:rsidRPr="0020228B" w:rsidRDefault="0012269C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8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12269C" w:rsidRPr="0020228B" w:rsidRDefault="00730FFA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202ED" w:rsidRPr="0020228B" w:rsidTr="00814B7B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202ED" w:rsidRPr="0020228B" w:rsidRDefault="00B202ED" w:rsidP="00946B0F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02ED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</w:t>
            </w:r>
            <w:r w:rsidR="0029645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ие 2.3 Обеспечение деятельности </w:t>
            </w:r>
            <w:r w:rsidRPr="00B202E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выполнения функций управления финансов и казенных и бюджетных учреждений</w:t>
            </w:r>
          </w:p>
        </w:tc>
      </w:tr>
      <w:tr w:rsidR="00B202ED" w:rsidRPr="0020228B" w:rsidTr="008573A8">
        <w:trPr>
          <w:tblCellSpacing w:w="0" w:type="dxa"/>
        </w:trPr>
        <w:tc>
          <w:tcPr>
            <w:tcW w:w="62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672B5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A314B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Постановления  Главы Обоянского района</w:t>
            </w:r>
          </w:p>
        </w:tc>
        <w:tc>
          <w:tcPr>
            <w:tcW w:w="22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A314B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штатного расписания</w:t>
            </w:r>
          </w:p>
        </w:tc>
        <w:tc>
          <w:tcPr>
            <w:tcW w:w="221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202ED" w:rsidRPr="0020228B" w:rsidRDefault="00B202ED" w:rsidP="007A314B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Обоянского района</w:t>
            </w:r>
          </w:p>
        </w:tc>
        <w:tc>
          <w:tcPr>
            <w:tcW w:w="28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B202ED" w:rsidRPr="0020228B" w:rsidRDefault="00730FFA" w:rsidP="007A314B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</w:tr>
    </w:tbl>
    <w:p w:rsidR="008031EB" w:rsidRPr="0020228B" w:rsidRDefault="008031EB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12269C" w:rsidRPr="0020228B" w:rsidRDefault="0012269C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Pr="0020228B" w:rsidRDefault="00B530A7" w:rsidP="007672B5">
      <w:pPr>
        <w:spacing w:after="0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530A7" w:rsidRDefault="00B530A7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64C77" w:rsidRDefault="00164C77" w:rsidP="00164C77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p w:rsidR="008031EB" w:rsidRPr="007672B5" w:rsidRDefault="00B70833" w:rsidP="00164C77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Таблица</w:t>
      </w:r>
      <w:r w:rsidR="008031EB" w:rsidRPr="007672B5">
        <w:rPr>
          <w:rFonts w:ascii="Times New Roman" w:hAnsi="Times New Roman"/>
          <w:sz w:val="28"/>
          <w:szCs w:val="28"/>
          <w:lang w:eastAsia="ru-RU"/>
        </w:rPr>
        <w:t xml:space="preserve"> №3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к муниципальной программе муниципального района </w:t>
      </w:r>
    </w:p>
    <w:p w:rsidR="008031EB" w:rsidRPr="007672B5" w:rsidRDefault="008031EB" w:rsidP="007672B5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 xml:space="preserve"> «Обоянский район» Курской области «Повышение эффективности</w:t>
      </w:r>
    </w:p>
    <w:p w:rsidR="008031EB" w:rsidRPr="007672B5" w:rsidRDefault="008031EB" w:rsidP="00972123">
      <w:pPr>
        <w:spacing w:after="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управления финансами в Обоянском районе Курской области»</w:t>
      </w:r>
    </w:p>
    <w:p w:rsidR="008031EB" w:rsidRDefault="008031EB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6377C" w:rsidRDefault="0066377C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031EB" w:rsidRPr="007672B5" w:rsidRDefault="008031EB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Прогноз</w:t>
      </w:r>
    </w:p>
    <w:p w:rsidR="008031EB" w:rsidRPr="007672B5" w:rsidRDefault="008031EB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сводных показателей муниципальных заданий</w:t>
      </w:r>
    </w:p>
    <w:p w:rsidR="008031EB" w:rsidRPr="007672B5" w:rsidRDefault="008031EB" w:rsidP="007672B5">
      <w:pPr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672B5">
        <w:rPr>
          <w:rFonts w:ascii="Times New Roman" w:hAnsi="Times New Roman"/>
          <w:sz w:val="28"/>
          <w:szCs w:val="28"/>
          <w:lang w:eastAsia="ru-RU"/>
        </w:rPr>
        <w:t>на оказание муниципальных услуг муниципальными</w:t>
      </w:r>
    </w:p>
    <w:tbl>
      <w:tblPr>
        <w:tblpPr w:leftFromText="180" w:rightFromText="180" w:vertAnchor="page" w:horzAnchor="margin" w:tblpY="5491"/>
        <w:tblW w:w="987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2172"/>
        <w:gridCol w:w="1166"/>
        <w:gridCol w:w="194"/>
        <w:gridCol w:w="1259"/>
        <w:gridCol w:w="103"/>
        <w:gridCol w:w="1350"/>
        <w:gridCol w:w="1198"/>
        <w:gridCol w:w="89"/>
        <w:gridCol w:w="1365"/>
        <w:gridCol w:w="87"/>
        <w:gridCol w:w="888"/>
      </w:tblGrid>
      <w:tr w:rsidR="00F43E0C" w:rsidRPr="0020228B" w:rsidTr="00F43E0C">
        <w:trPr>
          <w:trHeight w:val="1333"/>
          <w:tblCellSpacing w:w="0" w:type="dxa"/>
        </w:trPr>
        <w:tc>
          <w:tcPr>
            <w:tcW w:w="2172" w:type="dxa"/>
            <w:vMerge w:val="restar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муниципальной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 (работы),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показателя объема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подпрограммы,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основного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мероприятия </w:t>
            </w:r>
          </w:p>
        </w:tc>
        <w:tc>
          <w:tcPr>
            <w:tcW w:w="407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показателя объема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 (работы) </w:t>
            </w:r>
          </w:p>
        </w:tc>
        <w:tc>
          <w:tcPr>
            <w:tcW w:w="3627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бюджета муниципального района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оказание муниципальной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услуги (выполнение работы),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тыс. руб. </w:t>
            </w:r>
          </w:p>
        </w:tc>
      </w:tr>
      <w:tr w:rsidR="00F43E0C" w:rsidRPr="0020228B" w:rsidTr="00F43E0C">
        <w:trPr>
          <w:tblCellSpacing w:w="0" w:type="dxa"/>
        </w:trPr>
        <w:tc>
          <w:tcPr>
            <w:tcW w:w="2172" w:type="dxa"/>
            <w:vMerge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43E0C" w:rsidRPr="0020228B" w:rsidRDefault="00F43E0C" w:rsidP="00F43E0C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очеред-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4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4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очеред-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ной год</w:t>
            </w:r>
          </w:p>
        </w:tc>
        <w:tc>
          <w:tcPr>
            <w:tcW w:w="14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первый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  <w:tc>
          <w:tcPr>
            <w:tcW w:w="9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второй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год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планового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периода </w:t>
            </w:r>
          </w:p>
        </w:tc>
      </w:tr>
      <w:tr w:rsidR="00F43E0C" w:rsidRPr="0020228B" w:rsidTr="00F43E0C">
        <w:trPr>
          <w:trHeight w:val="241"/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43E0C" w:rsidRPr="0020228B" w:rsidTr="00F43E0C">
        <w:trPr>
          <w:trHeight w:val="255"/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Показатель объема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услуги: </w:t>
            </w:r>
          </w:p>
        </w:tc>
        <w:tc>
          <w:tcPr>
            <w:tcW w:w="7699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района «Обоянский район» Курской области «Повышение эффективности управления финансами в Обоянском районе Курской области»</w:t>
            </w:r>
          </w:p>
        </w:tc>
      </w:tr>
      <w:tr w:rsidR="00F43E0C" w:rsidRPr="0020228B" w:rsidTr="00F43E0C">
        <w:trPr>
          <w:trHeight w:val="255"/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F43E0C" w:rsidRPr="0020228B" w:rsidTr="00F43E0C">
        <w:trPr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Подпрограмма 1«Эффективная система межбюджетных отношений в Обоянском районе Курской области» муниципальной программы «Повышение эффективности управления финансами в Обоянском районе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Курской области»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F43E0C" w:rsidRPr="0020228B" w:rsidTr="00F43E0C">
        <w:trPr>
          <w:trHeight w:val="255"/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мероприятие: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муниципального образования  на осуществление отдельных государственных полномочий по расчету и предоставлению дотаций на выравнивание бюджетной  обеспеченности поселений 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F43E0C" w:rsidRPr="0020228B" w:rsidTr="00F43E0C">
        <w:trPr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«Управление муниципальной программой и обеспечение условий реализации в Обоянском районе Курской области» муниципальной программы «Повышение эффективности управления финансами в Обоянском районе Курской области»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F43E0C" w:rsidRPr="0020228B" w:rsidTr="00F43E0C">
        <w:trPr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0228B">
              <w:rPr>
                <w:rFonts w:ascii="Times New Roman" w:hAnsi="Times New Roman"/>
                <w:sz w:val="24"/>
                <w:szCs w:val="24"/>
              </w:rPr>
              <w:t xml:space="preserve">Расходы на содержание аппарата органов финансового (финансово-бюджетного) </w:t>
            </w:r>
            <w:r w:rsidRPr="002022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надзора (контроля) муниципальных образований 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F43E0C" w:rsidRPr="0020228B" w:rsidRDefault="00F43E0C" w:rsidP="00F43E0C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  <w:tr w:rsidR="009D1F1F" w:rsidRPr="0020228B" w:rsidTr="00F43E0C">
        <w:trPr>
          <w:tblCellSpacing w:w="0" w:type="dxa"/>
        </w:trPr>
        <w:tc>
          <w:tcPr>
            <w:tcW w:w="2172" w:type="dxa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мероприятие: </w:t>
            </w:r>
            <w:r w:rsidRPr="009F78F4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выполнения функций управления финансов и казенных и бюджетных учреждений</w:t>
            </w:r>
          </w:p>
        </w:tc>
        <w:tc>
          <w:tcPr>
            <w:tcW w:w="13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6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8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5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</w:tcPr>
          <w:p w:rsidR="009D1F1F" w:rsidRPr="0020228B" w:rsidRDefault="009D1F1F" w:rsidP="009D1F1F">
            <w:pPr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228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</w:tbl>
    <w:p w:rsidR="008031EB" w:rsidRPr="0020228B" w:rsidRDefault="008031EB" w:rsidP="007672B5">
      <w:pPr>
        <w:spacing w:before="100" w:beforeAutospacing="1"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031EB" w:rsidRPr="0020228B" w:rsidRDefault="008031EB" w:rsidP="007672B5">
      <w:pPr>
        <w:spacing w:before="100" w:beforeAutospacing="1" w:after="0"/>
        <w:jc w:val="center"/>
        <w:rPr>
          <w:rFonts w:ascii="Times New Roman" w:hAnsi="Times New Roman"/>
          <w:sz w:val="24"/>
          <w:szCs w:val="24"/>
        </w:rPr>
      </w:pPr>
    </w:p>
    <w:sectPr w:rsidR="008031EB" w:rsidRPr="0020228B" w:rsidSect="00B65A61">
      <w:pgSz w:w="11906" w:h="16838"/>
      <w:pgMar w:top="1134" w:right="707" w:bottom="1134" w:left="1134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9CD" w:rsidRDefault="001E59CD" w:rsidP="00306264">
      <w:pPr>
        <w:spacing w:after="0" w:line="240" w:lineRule="auto"/>
      </w:pPr>
      <w:r>
        <w:separator/>
      </w:r>
    </w:p>
  </w:endnote>
  <w:endnote w:type="continuationSeparator" w:id="0">
    <w:p w:rsidR="001E59CD" w:rsidRDefault="001E59CD" w:rsidP="00306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9CD" w:rsidRDefault="001E59CD" w:rsidP="00306264">
      <w:pPr>
        <w:spacing w:after="0" w:line="240" w:lineRule="auto"/>
      </w:pPr>
      <w:r>
        <w:separator/>
      </w:r>
    </w:p>
  </w:footnote>
  <w:footnote w:type="continuationSeparator" w:id="0">
    <w:p w:rsidR="001E59CD" w:rsidRDefault="001E59CD" w:rsidP="00306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0081641"/>
      <w:docPartObj>
        <w:docPartGallery w:val="Page Numbers (Top of Page)"/>
        <w:docPartUnique/>
      </w:docPartObj>
    </w:sdtPr>
    <w:sdtEndPr/>
    <w:sdtContent>
      <w:p w:rsidR="0049034F" w:rsidRDefault="004903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A61">
          <w:rPr>
            <w:noProof/>
          </w:rPr>
          <w:t>24</w:t>
        </w:r>
        <w:r>
          <w:fldChar w:fldCharType="end"/>
        </w:r>
      </w:p>
    </w:sdtContent>
  </w:sdt>
  <w:p w:rsidR="003064A6" w:rsidRDefault="003064A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A61" w:rsidRDefault="00B65A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6A4"/>
    <w:rsid w:val="00040FE8"/>
    <w:rsid w:val="00044191"/>
    <w:rsid w:val="000975CC"/>
    <w:rsid w:val="000A3E79"/>
    <w:rsid w:val="000A5751"/>
    <w:rsid w:val="000B0784"/>
    <w:rsid w:val="000E5546"/>
    <w:rsid w:val="00101C9F"/>
    <w:rsid w:val="00102506"/>
    <w:rsid w:val="0012269C"/>
    <w:rsid w:val="00164C77"/>
    <w:rsid w:val="001A76B9"/>
    <w:rsid w:val="001B2B1C"/>
    <w:rsid w:val="001C289D"/>
    <w:rsid w:val="001D413D"/>
    <w:rsid w:val="001E48D3"/>
    <w:rsid w:val="001E59CD"/>
    <w:rsid w:val="001E7521"/>
    <w:rsid w:val="001F1E43"/>
    <w:rsid w:val="00200EF2"/>
    <w:rsid w:val="0020228B"/>
    <w:rsid w:val="00203CA0"/>
    <w:rsid w:val="00237276"/>
    <w:rsid w:val="00257A93"/>
    <w:rsid w:val="00296456"/>
    <w:rsid w:val="002F1BBE"/>
    <w:rsid w:val="00301198"/>
    <w:rsid w:val="00306264"/>
    <w:rsid w:val="003064A6"/>
    <w:rsid w:val="003340FF"/>
    <w:rsid w:val="00392504"/>
    <w:rsid w:val="00395729"/>
    <w:rsid w:val="003A2101"/>
    <w:rsid w:val="003A46BE"/>
    <w:rsid w:val="003C2A99"/>
    <w:rsid w:val="003C51B9"/>
    <w:rsid w:val="003D65F9"/>
    <w:rsid w:val="003E23E4"/>
    <w:rsid w:val="00406866"/>
    <w:rsid w:val="00414205"/>
    <w:rsid w:val="00435AAC"/>
    <w:rsid w:val="00443813"/>
    <w:rsid w:val="00447055"/>
    <w:rsid w:val="00457F0E"/>
    <w:rsid w:val="00483CC9"/>
    <w:rsid w:val="0049034F"/>
    <w:rsid w:val="004B71B6"/>
    <w:rsid w:val="004D362E"/>
    <w:rsid w:val="004E503E"/>
    <w:rsid w:val="005173D5"/>
    <w:rsid w:val="00567F64"/>
    <w:rsid w:val="005723FA"/>
    <w:rsid w:val="00583A2B"/>
    <w:rsid w:val="00597879"/>
    <w:rsid w:val="005A5A0C"/>
    <w:rsid w:val="005B6D79"/>
    <w:rsid w:val="005C3766"/>
    <w:rsid w:val="005D7933"/>
    <w:rsid w:val="005E68BC"/>
    <w:rsid w:val="00602149"/>
    <w:rsid w:val="006263F1"/>
    <w:rsid w:val="0066377C"/>
    <w:rsid w:val="00666DBB"/>
    <w:rsid w:val="006728F8"/>
    <w:rsid w:val="00676D55"/>
    <w:rsid w:val="00677BD7"/>
    <w:rsid w:val="00685227"/>
    <w:rsid w:val="006968BA"/>
    <w:rsid w:val="006A0C3B"/>
    <w:rsid w:val="006B2363"/>
    <w:rsid w:val="006C5DEE"/>
    <w:rsid w:val="006C5F53"/>
    <w:rsid w:val="006D642D"/>
    <w:rsid w:val="00700C64"/>
    <w:rsid w:val="007043E0"/>
    <w:rsid w:val="007062F6"/>
    <w:rsid w:val="00715233"/>
    <w:rsid w:val="007176CE"/>
    <w:rsid w:val="00730FFA"/>
    <w:rsid w:val="007616F8"/>
    <w:rsid w:val="0076681E"/>
    <w:rsid w:val="007672B5"/>
    <w:rsid w:val="00781E65"/>
    <w:rsid w:val="007831BF"/>
    <w:rsid w:val="007A6946"/>
    <w:rsid w:val="007B69C2"/>
    <w:rsid w:val="007D0EB0"/>
    <w:rsid w:val="007F59EF"/>
    <w:rsid w:val="008031EB"/>
    <w:rsid w:val="0082028A"/>
    <w:rsid w:val="00821124"/>
    <w:rsid w:val="00825B06"/>
    <w:rsid w:val="008573A8"/>
    <w:rsid w:val="00866754"/>
    <w:rsid w:val="00872B93"/>
    <w:rsid w:val="00884B2F"/>
    <w:rsid w:val="00895187"/>
    <w:rsid w:val="008A5598"/>
    <w:rsid w:val="008B3B3C"/>
    <w:rsid w:val="008B5844"/>
    <w:rsid w:val="008C12E0"/>
    <w:rsid w:val="008D0413"/>
    <w:rsid w:val="008D1F69"/>
    <w:rsid w:val="008D2E83"/>
    <w:rsid w:val="00902996"/>
    <w:rsid w:val="00905732"/>
    <w:rsid w:val="009229E6"/>
    <w:rsid w:val="009464D7"/>
    <w:rsid w:val="00946B0F"/>
    <w:rsid w:val="00955613"/>
    <w:rsid w:val="00972123"/>
    <w:rsid w:val="00974D49"/>
    <w:rsid w:val="009C31A2"/>
    <w:rsid w:val="009D1F1F"/>
    <w:rsid w:val="009D2769"/>
    <w:rsid w:val="009E3CC9"/>
    <w:rsid w:val="009F78F4"/>
    <w:rsid w:val="00A03042"/>
    <w:rsid w:val="00A072B6"/>
    <w:rsid w:val="00A453BD"/>
    <w:rsid w:val="00A53D0C"/>
    <w:rsid w:val="00A73532"/>
    <w:rsid w:val="00A76932"/>
    <w:rsid w:val="00A85B9C"/>
    <w:rsid w:val="00A865A9"/>
    <w:rsid w:val="00AA43C9"/>
    <w:rsid w:val="00AA4FDA"/>
    <w:rsid w:val="00AB0261"/>
    <w:rsid w:val="00AB2477"/>
    <w:rsid w:val="00B05005"/>
    <w:rsid w:val="00B1215C"/>
    <w:rsid w:val="00B12946"/>
    <w:rsid w:val="00B202ED"/>
    <w:rsid w:val="00B40003"/>
    <w:rsid w:val="00B530A7"/>
    <w:rsid w:val="00B56622"/>
    <w:rsid w:val="00B63FA6"/>
    <w:rsid w:val="00B65A61"/>
    <w:rsid w:val="00B70833"/>
    <w:rsid w:val="00B73B84"/>
    <w:rsid w:val="00BB0B52"/>
    <w:rsid w:val="00BB33CF"/>
    <w:rsid w:val="00C24A86"/>
    <w:rsid w:val="00C44E9A"/>
    <w:rsid w:val="00C4728F"/>
    <w:rsid w:val="00C47BC8"/>
    <w:rsid w:val="00C538E4"/>
    <w:rsid w:val="00C54748"/>
    <w:rsid w:val="00CB577D"/>
    <w:rsid w:val="00D103C3"/>
    <w:rsid w:val="00D3034B"/>
    <w:rsid w:val="00D33826"/>
    <w:rsid w:val="00D4310F"/>
    <w:rsid w:val="00DA78F1"/>
    <w:rsid w:val="00DA794D"/>
    <w:rsid w:val="00DD368E"/>
    <w:rsid w:val="00DF31D0"/>
    <w:rsid w:val="00E06058"/>
    <w:rsid w:val="00E07606"/>
    <w:rsid w:val="00E325B1"/>
    <w:rsid w:val="00E333AF"/>
    <w:rsid w:val="00E34D71"/>
    <w:rsid w:val="00E37F60"/>
    <w:rsid w:val="00E501F1"/>
    <w:rsid w:val="00E51629"/>
    <w:rsid w:val="00E55AE8"/>
    <w:rsid w:val="00E670DC"/>
    <w:rsid w:val="00E76560"/>
    <w:rsid w:val="00EB5C35"/>
    <w:rsid w:val="00ED28EF"/>
    <w:rsid w:val="00EE3433"/>
    <w:rsid w:val="00F32B5B"/>
    <w:rsid w:val="00F32E2F"/>
    <w:rsid w:val="00F42842"/>
    <w:rsid w:val="00F43881"/>
    <w:rsid w:val="00F43E0C"/>
    <w:rsid w:val="00F62424"/>
    <w:rsid w:val="00F716F0"/>
    <w:rsid w:val="00F77DC5"/>
    <w:rsid w:val="00F8500A"/>
    <w:rsid w:val="00F917CA"/>
    <w:rsid w:val="00FB1317"/>
    <w:rsid w:val="00FE76A4"/>
    <w:rsid w:val="00FF4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AD0DEE"/>
  <w15:docId w15:val="{5AE7F6B2-5E36-4898-B140-5E3E8045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88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227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30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6264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306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626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75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CF581-E4C4-42B7-83FF-7C6AF5E8C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</dc:creator>
  <cp:lastModifiedBy>Компьютер2</cp:lastModifiedBy>
  <cp:revision>143</cp:revision>
  <cp:lastPrinted>2021-10-13T06:56:00Z</cp:lastPrinted>
  <dcterms:created xsi:type="dcterms:W3CDTF">2014-10-11T05:52:00Z</dcterms:created>
  <dcterms:modified xsi:type="dcterms:W3CDTF">2023-10-19T09:36:00Z</dcterms:modified>
</cp:coreProperties>
</file>